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3C5" w:rsidRDefault="00BA3E76" w:rsidP="00BA3E76">
      <w:pPr>
        <w:jc w:val="both"/>
        <w:rPr>
          <w:rFonts w:ascii="Times New Roman" w:hAnsi="Times New Roman" w:cs="Times New Roman"/>
          <w:b/>
          <w:sz w:val="24"/>
          <w:szCs w:val="24"/>
        </w:rPr>
      </w:pPr>
      <w:r w:rsidRPr="00BA3E76">
        <w:rPr>
          <w:rFonts w:ascii="Times New Roman" w:hAnsi="Times New Roman" w:cs="Times New Roman"/>
          <w:b/>
          <w:sz w:val="24"/>
          <w:szCs w:val="24"/>
        </w:rPr>
        <w:t xml:space="preserve">1.2. Организационно-экономические аспекты технического обеспечения технологических процессов в сельском хозяйстве </w:t>
      </w:r>
    </w:p>
    <w:p w:rsidR="00BA3E76" w:rsidRDefault="00BA3E76" w:rsidP="00BA3E76">
      <w:pPr>
        <w:jc w:val="both"/>
        <w:rPr>
          <w:rFonts w:ascii="Times New Roman" w:hAnsi="Times New Roman" w:cs="Times New Roman"/>
          <w:sz w:val="24"/>
          <w:szCs w:val="24"/>
        </w:rPr>
      </w:pPr>
      <w:r w:rsidRPr="00BA3E76">
        <w:rPr>
          <w:rFonts w:ascii="Times New Roman" w:hAnsi="Times New Roman" w:cs="Times New Roman"/>
          <w:b/>
          <w:sz w:val="24"/>
          <w:szCs w:val="24"/>
        </w:rPr>
        <w:t>Современные тенденции рыночной трансформации</w:t>
      </w:r>
      <w:r w:rsidRPr="00BA3E76">
        <w:rPr>
          <w:rFonts w:ascii="Times New Roman" w:hAnsi="Times New Roman" w:cs="Times New Roman"/>
          <w:sz w:val="24"/>
          <w:szCs w:val="24"/>
        </w:rPr>
        <w:t xml:space="preserve"> агропромышленного комплекса страны свидетельствуют, что его развитие во многом зависит от особой сферы – производственной инфраструктуры, которая является составной частью формирования рыночной экономики аграрной сферы со специфическим отражением способов ее регулирования в условиях функционирования различных видов отраслевых аграрных рынков, адаптации, модификации, трансформации и развития. На основе особенностей внешних условий всю инфраструктуру можно подразделить на четыре группы – производственную, социальную, институциональную и экологическую [27]. Производственная инфраструктура – это совокупность отраслей и </w:t>
      </w:r>
      <w:proofErr w:type="spellStart"/>
      <w:r w:rsidRPr="00BA3E76">
        <w:rPr>
          <w:rFonts w:ascii="Times New Roman" w:hAnsi="Times New Roman" w:cs="Times New Roman"/>
          <w:sz w:val="24"/>
          <w:szCs w:val="24"/>
        </w:rPr>
        <w:t>подотраслей</w:t>
      </w:r>
      <w:proofErr w:type="spellEnd"/>
      <w:r w:rsidRPr="00BA3E76">
        <w:rPr>
          <w:rFonts w:ascii="Times New Roman" w:hAnsi="Times New Roman" w:cs="Times New Roman"/>
          <w:sz w:val="24"/>
          <w:szCs w:val="24"/>
        </w:rPr>
        <w:t xml:space="preserve">, производств и видов деятельности, основными функциями которых являются производственные услуги, а также обеспечение оборота в экономике. Говоря о производственной инфраструктуре, следует подчеркнуть, что она создает необходимые общие условия для размещения и успешного функционирования производства. Существуют внешние и общие условия производства, и между ними имеются определенные различия. Внешние условия производства представляют собой совокупность </w:t>
      </w:r>
      <w:proofErr w:type="spellStart"/>
      <w:r w:rsidRPr="00BA3E76">
        <w:rPr>
          <w:rFonts w:ascii="Times New Roman" w:hAnsi="Times New Roman" w:cs="Times New Roman"/>
          <w:sz w:val="24"/>
          <w:szCs w:val="24"/>
        </w:rPr>
        <w:t>природноклиматических</w:t>
      </w:r>
      <w:proofErr w:type="spellEnd"/>
      <w:r w:rsidRPr="00BA3E76">
        <w:rPr>
          <w:rFonts w:ascii="Times New Roman" w:hAnsi="Times New Roman" w:cs="Times New Roman"/>
          <w:sz w:val="24"/>
          <w:szCs w:val="24"/>
        </w:rPr>
        <w:t xml:space="preserve">, географических и других условий, которые оказывают главным образом косвенное влияние на развитие производства. Степень их влияния зависит от уровня развития орудий производства: чем выше уровень технической вооруженности труда, 23 тем слабее влияние внешних условий на развитие материального производства, хотя окончательно они не исчезают никогда. Общие условия производства возникают как результат длительного периода развития производительных сил, а возникнув, усложняют и совершенствуют воспроизводственный процесс. «Переворот в способе производства, совершившийся в одной сфере промышленности, – писал К. Маркс, </w:t>
      </w:r>
      <w:proofErr w:type="gramStart"/>
      <w:r w:rsidRPr="00BA3E76">
        <w:rPr>
          <w:rFonts w:ascii="Times New Roman" w:hAnsi="Times New Roman" w:cs="Times New Roman"/>
          <w:sz w:val="24"/>
          <w:szCs w:val="24"/>
        </w:rPr>
        <w:t>–о</w:t>
      </w:r>
      <w:proofErr w:type="gramEnd"/>
      <w:r w:rsidRPr="00BA3E76">
        <w:rPr>
          <w:rFonts w:ascii="Times New Roman" w:hAnsi="Times New Roman" w:cs="Times New Roman"/>
          <w:sz w:val="24"/>
          <w:szCs w:val="24"/>
        </w:rPr>
        <w:t xml:space="preserve">бусловливает переворот в других сферах... Но именно революция в способе производства промышленности и земледелия сделала необходимой революцию в общих условиях общественного процесса производства, то есть в средствах связи и транспорта» [40]. Итак, транспорт и связь составляют общее условие производства и выступают как основное ядро инфраструктуры, хотя они возникли и получили развитие не раньше некоторых других элементов производственной инфраструктуры. Транспорт и связь начинают </w:t>
      </w:r>
      <w:proofErr w:type="gramStart"/>
      <w:r w:rsidRPr="00BA3E76">
        <w:rPr>
          <w:rFonts w:ascii="Times New Roman" w:hAnsi="Times New Roman" w:cs="Times New Roman"/>
          <w:sz w:val="24"/>
          <w:szCs w:val="24"/>
        </w:rPr>
        <w:t>выполнять роль</w:t>
      </w:r>
      <w:proofErr w:type="gramEnd"/>
      <w:r w:rsidRPr="00BA3E76">
        <w:rPr>
          <w:rFonts w:ascii="Times New Roman" w:hAnsi="Times New Roman" w:cs="Times New Roman"/>
          <w:sz w:val="24"/>
          <w:szCs w:val="24"/>
        </w:rPr>
        <w:t xml:space="preserve"> основного ядра инфраструктуры при крупном производстве, когда они постепенно были приспособлены для обслуживания массового производства, постоянного перемещения капитала и труда из одной сферы производства в другую и для обеспечения расширяющихся мировых рыночных связей. В результате развития общества постепенно возникли и сформировались другие отрасли и элементы производственной инфраструктуры. Общие условия современного производства включают транспорт всех видов, обслуживающий производство; средства связи, обслуживающие производство; материально-техническое снабжение; заготовку и сбыт сельскохозяйственной продукции; объекты электроэнергетики (линии электропередач, подстанции и т.п.). Следует подчеркнуть, что такая классификация производственной инфраструктуры носит укрупненный характер. Содержание понятия инфраструктуры как общего условия производства связано с ее межотраслевым назначением. Приведенные отрасли и элементы отраслей выступают инфраструктурой материального производства в целом. Наряду с этим каждая из них может выступать инфраструктурой любой отрасли материального </w:t>
      </w:r>
      <w:r w:rsidRPr="00BA3E76">
        <w:rPr>
          <w:rFonts w:ascii="Times New Roman" w:hAnsi="Times New Roman" w:cs="Times New Roman"/>
          <w:sz w:val="24"/>
          <w:szCs w:val="24"/>
        </w:rPr>
        <w:lastRenderedPageBreak/>
        <w:t xml:space="preserve">производства или видов производств. Социальная инфраструктура – совокупность отраслей, </w:t>
      </w:r>
      <w:proofErr w:type="spellStart"/>
      <w:r w:rsidRPr="00BA3E76">
        <w:rPr>
          <w:rFonts w:ascii="Times New Roman" w:hAnsi="Times New Roman" w:cs="Times New Roman"/>
          <w:sz w:val="24"/>
          <w:szCs w:val="24"/>
        </w:rPr>
        <w:t>подотраслей</w:t>
      </w:r>
      <w:proofErr w:type="spellEnd"/>
      <w:r w:rsidRPr="00BA3E76">
        <w:rPr>
          <w:rFonts w:ascii="Times New Roman" w:hAnsi="Times New Roman" w:cs="Times New Roman"/>
          <w:sz w:val="24"/>
          <w:szCs w:val="24"/>
        </w:rPr>
        <w:t xml:space="preserve"> экономики и видов деятельности, функциональное назначение которых выражается в производстве и реализации услуг и духовных благ для населения. Термин «социальная инфраструктура» 24 стал широко применяться в экономической литературе недавно. Под ним подразумевают сферу обслуживания населения, или сферу услуг и т. д. Институциональная инфраструктура призвана обеспечить управление хозяйством района или страны. К ней относятся учреждения, регулирующие и направляющие экономику, вычислительные центры, учреждения финансово-кредитной системы и др. Отличительная особенность институциональной инфраструктуры от других групп состоит в том, что она не выступает как самостоятельная отрасль или </w:t>
      </w:r>
      <w:proofErr w:type="spellStart"/>
      <w:r w:rsidRPr="00BA3E76">
        <w:rPr>
          <w:rFonts w:ascii="Times New Roman" w:hAnsi="Times New Roman" w:cs="Times New Roman"/>
          <w:sz w:val="24"/>
          <w:szCs w:val="24"/>
        </w:rPr>
        <w:t>подотрасль</w:t>
      </w:r>
      <w:proofErr w:type="spellEnd"/>
      <w:r w:rsidRPr="00BA3E76">
        <w:rPr>
          <w:rFonts w:ascii="Times New Roman" w:hAnsi="Times New Roman" w:cs="Times New Roman"/>
          <w:sz w:val="24"/>
          <w:szCs w:val="24"/>
        </w:rPr>
        <w:t xml:space="preserve">, а обслуживает их в роли управляющей подсистемы. По уровню выполняемых управленческих функций в системе общественного воспроизводства она выступает как институциональная инфраструктура общества, региона, отрасли, производства и т. д. Экологическая инфраструктура состоит из сооружений и объектов, предназначенных для охраны, воспроизводства и улучшения окружающей природной среды. Она возникла в результате индустриального развития человеческого общества, а превратилась в настоятельную необходимость в условиях научно-технической революции, когда небывалыми темпами растут извлечение и использование разнообразных природных ресурсов, таких как нефть, газ и др., масштабы загрязнения внешней среды остаточными отходами производства и потребления. Таким образом, производственная инфраструктура, являясь органической подсистемой экономики в целом, выступает как специфический товар – услуга, которая призвана обеспечивать нормальные условия функционирования основного производства. Говоря другими словами, инфраструктура, представляя собой материальную базу, обеспечивающую деятельность системы в целом, приведенная в действие рабочей силой, и является собственно обслуживанием. Термин обслуживание, то есть деятельность по оказанию услуг, в русском языке является в настоящее время по существу синонимом термина сервис, применяемого в других языках и входящего также в словарный состав русского языка. Понятие «услуга» в самом широком смысле в словаре С. Ожегова [51] трактуется как действие, приносящее пользу, помощь другому. Аналогичное по существу определение услуги приводится в толковом словаре 25 живого великорусского языка В. Даля: «услуживать – служить, оказывать услуги, стараться быть полезным, помогать» [15]. В наиболее общем виде у К. Маркса определение услуги приводится в I томе «Капитала». «Услуга есть не что иное, как полезное действие той или иной потребительной стоимости – товара ли, труда ли» [40]. Однако уже во II томе данное понятие уточняется: «... это выражение означает ни что </w:t>
      </w:r>
      <w:proofErr w:type="gramStart"/>
      <w:r w:rsidRPr="00BA3E76">
        <w:rPr>
          <w:rFonts w:ascii="Times New Roman" w:hAnsi="Times New Roman" w:cs="Times New Roman"/>
          <w:sz w:val="24"/>
          <w:szCs w:val="24"/>
        </w:rPr>
        <w:t>иное</w:t>
      </w:r>
      <w:proofErr w:type="gramEnd"/>
      <w:r w:rsidRPr="00BA3E76">
        <w:rPr>
          <w:rFonts w:ascii="Times New Roman" w:hAnsi="Times New Roman" w:cs="Times New Roman"/>
          <w:sz w:val="24"/>
          <w:szCs w:val="24"/>
        </w:rPr>
        <w:t xml:space="preserve"> как ту особую потребительную стоимость, которую доставляет этот труд, но особая потребительная стоимость этого труда получила здесь специфическое название «услуга» потому, что труд оказывает услуги не в качестве вещи, а в качестве деятельности» [41]. Современные американские экономисты дают следующее определение услуги в своих работах: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А. </w:t>
      </w:r>
      <w:proofErr w:type="spellStart"/>
      <w:r w:rsidRPr="00BA3E76">
        <w:rPr>
          <w:rFonts w:ascii="Times New Roman" w:hAnsi="Times New Roman" w:cs="Times New Roman"/>
          <w:sz w:val="24"/>
          <w:szCs w:val="24"/>
        </w:rPr>
        <w:t>Хоскинг</w:t>
      </w:r>
      <w:proofErr w:type="spellEnd"/>
      <w:r w:rsidRPr="00BA3E76">
        <w:rPr>
          <w:rFonts w:ascii="Times New Roman" w:hAnsi="Times New Roman" w:cs="Times New Roman"/>
          <w:sz w:val="24"/>
          <w:szCs w:val="24"/>
        </w:rPr>
        <w:t xml:space="preserve">: «Услуги определяются как действия, выгоды или удовлетворение, которые предлагаются для продажи как таковые или предоставляются в связи с продажей товаров» [77];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Ф. </w:t>
      </w:r>
      <w:proofErr w:type="spellStart"/>
      <w:r w:rsidRPr="00BA3E76">
        <w:rPr>
          <w:rFonts w:ascii="Times New Roman" w:hAnsi="Times New Roman" w:cs="Times New Roman"/>
          <w:sz w:val="24"/>
          <w:szCs w:val="24"/>
        </w:rPr>
        <w:t>Котлер</w:t>
      </w:r>
      <w:proofErr w:type="spellEnd"/>
      <w:r w:rsidRPr="00BA3E76">
        <w:rPr>
          <w:rFonts w:ascii="Times New Roman" w:hAnsi="Times New Roman" w:cs="Times New Roman"/>
          <w:sz w:val="24"/>
          <w:szCs w:val="24"/>
        </w:rPr>
        <w:t xml:space="preserve">: «Услуги – объекты продажи в виде действий, выгод или удовлетворений» и далее «Услуга – любое мероприятие или выгода, которые в основном неосязаемы и не приводят к завладению чем-либо. Производство услуг может быть, а может и не быть связано с товаром в его материальном виде» [26]. Приведенные высказывания позволяют сделать вывод о том, что услуга сама по себе не создает потребительную стоимость, а лишь использует ее в качестве предмета труда. Услуги по своему предназначению можно подразделить на две категории – услуги личного характера, направленные на удовлетворение личных потребностей человека или потребностей членов его семьи, и деловые услуги, направленные на удовлетворение потребностей предпринимателя. Принципиальным моментом, отличающим эти разновидности услуг, является различная цель их потребителей. Цель предпринимателя, пользующегося услугами, заключается в получении, при посредстве услуг, прибыли от своего бизнеса. Услуга же личного характера не приносит прибыли ее потребителю, более того, она всегда означает в этом случае уменьшение его дохода. Характеризуя данное положение, А. Смит указывал: «Труд домашнего слуги... ничего не добавляет к стоимости. Труд домашнего слуги... не закрепляется и не реализуется в каком-либо отдельном предмете или товаре, пригодном для продажи. Его услуги обычно исчезают в самый момент оказания их и редко оставляют 26 после себя какой-либо след или какую-нибудь стоимость, за которую можно было бы впоследствии получить равное количество услуг» [3]. Об этом говорил B.C. Немчинов в работе «Общественная стоимость и плановая цена»: «...услуги, оказанные трудом в непроизводственной сфере, не входят в состав общественного продукта, хотя и оплачиваются в процессе перераспределения за счет той части общественного продукта, который является прибавочным продуктом» [48]. Деловая услуга может оказываться на всех стадиях движения капитала </w:t>
      </w:r>
      <w:proofErr w:type="gramStart"/>
      <w:r w:rsidRPr="00BA3E76">
        <w:rPr>
          <w:rFonts w:ascii="Times New Roman" w:hAnsi="Times New Roman" w:cs="Times New Roman"/>
          <w:sz w:val="24"/>
          <w:szCs w:val="24"/>
        </w:rPr>
        <w:t>в</w:t>
      </w:r>
      <w:proofErr w:type="gramEnd"/>
      <w:r w:rsidRPr="00BA3E76">
        <w:rPr>
          <w:rFonts w:ascii="Times New Roman" w:hAnsi="Times New Roman" w:cs="Times New Roman"/>
          <w:sz w:val="24"/>
          <w:szCs w:val="24"/>
        </w:rPr>
        <w:t xml:space="preserve"> </w:t>
      </w:r>
      <w:proofErr w:type="gramStart"/>
      <w:r w:rsidRPr="00BA3E76">
        <w:rPr>
          <w:rFonts w:ascii="Times New Roman" w:hAnsi="Times New Roman" w:cs="Times New Roman"/>
          <w:sz w:val="24"/>
          <w:szCs w:val="24"/>
        </w:rPr>
        <w:t>производственной</w:t>
      </w:r>
      <w:proofErr w:type="gramEnd"/>
      <w:r w:rsidRPr="00BA3E76">
        <w:rPr>
          <w:rFonts w:ascii="Times New Roman" w:hAnsi="Times New Roman" w:cs="Times New Roman"/>
          <w:sz w:val="24"/>
          <w:szCs w:val="24"/>
        </w:rPr>
        <w:t>, торговой и финансовой сферах, следовательно, услуги, оказываемые на стадии производства, и являются собственно производственным обслуживанием. Производственное обслуживание, таким образом, не входит непосредственно в технологический процесс производства продукта, товара, а существует лишь для целей обеспечения нормального функционирования этого процесса, создания соответствующих внешних условий. Труд, связанный с удовлетворением потребностей членов общества путем оказания различных услуг одного человека другому (или обществу в целом), но не реализованный в форме продукта труда, содержащего вещество или энергию природы, не относится к сфере производства. Процесс производства материальных благ состоит в целесообразном воздействии рабочей силы людей на предметы и средства труда. Участие в процессе производства рабочей силы, предметов и сре</w:t>
      </w:r>
      <w:proofErr w:type="gramStart"/>
      <w:r w:rsidRPr="00BA3E76">
        <w:rPr>
          <w:rFonts w:ascii="Times New Roman" w:hAnsi="Times New Roman" w:cs="Times New Roman"/>
          <w:sz w:val="24"/>
          <w:szCs w:val="24"/>
        </w:rPr>
        <w:t>дств тр</w:t>
      </w:r>
      <w:proofErr w:type="gramEnd"/>
      <w:r w:rsidRPr="00BA3E76">
        <w:rPr>
          <w:rFonts w:ascii="Times New Roman" w:hAnsi="Times New Roman" w:cs="Times New Roman"/>
          <w:sz w:val="24"/>
          <w:szCs w:val="24"/>
        </w:rPr>
        <w:t xml:space="preserve">уда определяет необходимость проведения определенных действий по сохранению или восстановлению их потребительных стоимостей. </w:t>
      </w:r>
      <w:proofErr w:type="gramStart"/>
      <w:r w:rsidRPr="00BA3E76">
        <w:rPr>
          <w:rFonts w:ascii="Times New Roman" w:hAnsi="Times New Roman" w:cs="Times New Roman"/>
          <w:sz w:val="24"/>
          <w:szCs w:val="24"/>
        </w:rPr>
        <w:t>Исходя из этого производственное обслуживание есть</w:t>
      </w:r>
      <w:proofErr w:type="gramEnd"/>
      <w:r w:rsidRPr="00BA3E76">
        <w:rPr>
          <w:rFonts w:ascii="Times New Roman" w:hAnsi="Times New Roman" w:cs="Times New Roman"/>
          <w:sz w:val="24"/>
          <w:szCs w:val="24"/>
        </w:rPr>
        <w:t xml:space="preserve"> особый вид деятельности человека, направленной на сохранение и восстановление потребительных стоимостей основного и оборотного капиталов, обеспечивающих процесс производства. Сами по себе появление и выделение в специфический вид деятельности производственное обслуживание носят объективный характер. По мере развития производительных сил общества, появления качественно новых предметов и сре</w:t>
      </w:r>
      <w:proofErr w:type="gramStart"/>
      <w:r w:rsidRPr="00BA3E76">
        <w:rPr>
          <w:rFonts w:ascii="Times New Roman" w:hAnsi="Times New Roman" w:cs="Times New Roman"/>
          <w:sz w:val="24"/>
          <w:szCs w:val="24"/>
        </w:rPr>
        <w:t>дств тр</w:t>
      </w:r>
      <w:proofErr w:type="gramEnd"/>
      <w:r w:rsidRPr="00BA3E76">
        <w:rPr>
          <w:rFonts w:ascii="Times New Roman" w:hAnsi="Times New Roman" w:cs="Times New Roman"/>
          <w:sz w:val="24"/>
          <w:szCs w:val="24"/>
        </w:rPr>
        <w:t xml:space="preserve">уда, технологий производства происходит сосредоточение деятельности человека на производстве все более узкого круга товаров или выполнении отдельных операций и технологии их производства. Таким образом, появляется потребность в выделении в особую сферу человеческой деятельности и производственного обслуживания. 27 Обособление от сельскохозяйственного производства сфер деятельности по производственно-техническому обслуживанию является результатом разделения труда и развития производительных сил общества. </w:t>
      </w:r>
      <w:proofErr w:type="gramStart"/>
      <w:r w:rsidRPr="00BA3E76">
        <w:rPr>
          <w:rFonts w:ascii="Times New Roman" w:hAnsi="Times New Roman" w:cs="Times New Roman"/>
          <w:sz w:val="24"/>
          <w:szCs w:val="24"/>
        </w:rPr>
        <w:t xml:space="preserve">Возможность и целесообразность обособления от сельского хозяйства отдельных услуг </w:t>
      </w:r>
      <w:proofErr w:type="spellStart"/>
      <w:r w:rsidRPr="00BA3E76">
        <w:rPr>
          <w:rFonts w:ascii="Times New Roman" w:hAnsi="Times New Roman" w:cs="Times New Roman"/>
          <w:sz w:val="24"/>
          <w:szCs w:val="24"/>
        </w:rPr>
        <w:t>производственнотехнического</w:t>
      </w:r>
      <w:proofErr w:type="spellEnd"/>
      <w:r w:rsidRPr="00BA3E76">
        <w:rPr>
          <w:rFonts w:ascii="Times New Roman" w:hAnsi="Times New Roman" w:cs="Times New Roman"/>
          <w:sz w:val="24"/>
          <w:szCs w:val="24"/>
        </w:rPr>
        <w:t xml:space="preserve"> характера объективно зависят от ряда факторов, основные из которых: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степень технологической и организационной сопряженности выделяемого обслуживающего производства с основным;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уровень научно-технического прогресса в технике, технологии и организации в основном производстве и сфере обслуживания.</w:t>
      </w:r>
      <w:proofErr w:type="gramEnd"/>
      <w:r w:rsidRPr="00BA3E76">
        <w:rPr>
          <w:rFonts w:ascii="Times New Roman" w:hAnsi="Times New Roman" w:cs="Times New Roman"/>
          <w:sz w:val="24"/>
          <w:szCs w:val="24"/>
        </w:rPr>
        <w:t xml:space="preserve"> При этом должны учитываться и такие условия, как объем производственно-технических услуг по конкретному сельскохозяйственному предприятию, необходимость иметь специализированную материально-техническую базу и кадры и возможность их эффективно использовать, возможность налаживания действенных производственно-экономических отношений. Производственные и экономические отношения сельского хозяйства со сферой производственно-технического обслуживания осуществляются путем оказания услуг и выполнения работ, передачи финансовых ресурсов, обмена документацией и информацией [65]. Производственные отношения проявляются в потоках товаров, услуг и информации по их производству. Экономические отношения опосредствуются финансовыми и информационными потоками. Преобладающая часть услуг производственно-технического характера представляет собой выполнение отдельных видов работ, операций, являющихся составной частью процесса производства сельскохозяйственной продукции. Так, агрохимическое обслуживание включает выполнение таких видов работ, как внесение органических и минеральных удобрений, обработка посевов ядохимикатами, известкование, гипсование почв, мелиоративное – поливы, осушение полей, уход за внутрихозяйственными ирригационными сооружениями. Текущий ремонт и техническое обслуживание машин предполагают выполнение операций по профилактике износа и поддержанию в работоспособном состоянии их в процессе производства сельскохозяйственной продукции. Специфика деятельности по производственно-техническому обслуживанию сельского хозяйства состоит в том, что в результате 28 выполнения большинства входящих в эту сферу деятельности работ и операций не может быть удовлетворена какая-либо конкретная потребность общества. Они удовлетворяются за счет сельскохозяйственной продукции, появляющейся в результате целесообразного сложения в едином процессе производства работ и операций, выполненных в основном производстве и сфере </w:t>
      </w:r>
      <w:proofErr w:type="spellStart"/>
      <w:r w:rsidRPr="00BA3E76">
        <w:rPr>
          <w:rFonts w:ascii="Times New Roman" w:hAnsi="Times New Roman" w:cs="Times New Roman"/>
          <w:sz w:val="24"/>
          <w:szCs w:val="24"/>
        </w:rPr>
        <w:t>производственнотехнического</w:t>
      </w:r>
      <w:proofErr w:type="spellEnd"/>
      <w:r w:rsidRPr="00BA3E76">
        <w:rPr>
          <w:rFonts w:ascii="Times New Roman" w:hAnsi="Times New Roman" w:cs="Times New Roman"/>
          <w:sz w:val="24"/>
          <w:szCs w:val="24"/>
        </w:rPr>
        <w:t xml:space="preserve"> обслуживания. Работы и операции, выделившиеся из процесса производства сельскохозяйственной продукции в специализированные производства сферы производственно-технического обслуживания, выполняются специализированными внутрихозяйственными подразделениями сельскохозяйственных предприятий и самостоятельно обслуживающими предприятиями и частными предпринимателями. Выполнение специализированными службами или предприятиями части работ и операций по производству конкретных видов сельскохозяйственной продукции даст эффект в том случае, если оно точно, без ущерба для общей технологии впишется в единый процесс производства: по времени и последовательности выполнения, количественным и качественным параметрам. Если это требование не будет соблюдено, процесс производства будет нарушен, могут быть сведены к нулю результаты труда по предшествующим операциям. Таким образом, не только не будут реализованы потенциальные преимущества разделения труда, но и общий результат производства окажется ниже, чем до его осуществления. В сельском хозяйстве параметры процесса производства большинства видов продукции подвержены значительным колебаниям в зависимости от природно-климатических факторов. От количества атмосферных осадков и их распределения в течение вегетационного периода зависит целесообразность внесения удобрений, искусственных поливов или осушения. Погодными условиями года определяются интенсивность и сроки появления вредителей, болезней и сорной растительности, </w:t>
      </w:r>
      <w:proofErr w:type="gramStart"/>
      <w:r w:rsidRPr="00BA3E76">
        <w:rPr>
          <w:rFonts w:ascii="Times New Roman" w:hAnsi="Times New Roman" w:cs="Times New Roman"/>
          <w:sz w:val="24"/>
          <w:szCs w:val="24"/>
        </w:rPr>
        <w:t>а</w:t>
      </w:r>
      <w:proofErr w:type="gramEnd"/>
      <w:r w:rsidRPr="00BA3E76">
        <w:rPr>
          <w:rFonts w:ascii="Times New Roman" w:hAnsi="Times New Roman" w:cs="Times New Roman"/>
          <w:sz w:val="24"/>
          <w:szCs w:val="24"/>
        </w:rPr>
        <w:t xml:space="preserve"> следовательно, и необходимость применения тех или иных методов борьбы с ними. Объемы и сроки проведения операций по техническому обслуживанию и текущему ремонту сельскохозяйственных машин так же в значительной мере определяются погодно-климатическими условиями года и даже конкретного рабочего дня. Учитывая это, система </w:t>
      </w:r>
      <w:proofErr w:type="spellStart"/>
      <w:r w:rsidRPr="00BA3E76">
        <w:rPr>
          <w:rFonts w:ascii="Times New Roman" w:hAnsi="Times New Roman" w:cs="Times New Roman"/>
          <w:sz w:val="24"/>
          <w:szCs w:val="24"/>
        </w:rPr>
        <w:t>производственноэкономических</w:t>
      </w:r>
      <w:proofErr w:type="spellEnd"/>
      <w:r w:rsidRPr="00BA3E76">
        <w:rPr>
          <w:rFonts w:ascii="Times New Roman" w:hAnsi="Times New Roman" w:cs="Times New Roman"/>
          <w:sz w:val="24"/>
          <w:szCs w:val="24"/>
        </w:rPr>
        <w:t xml:space="preserve"> отношений сельскохозяйственных и обслуживающих предприятий, кроме решения традиционных вопросов </w:t>
      </w:r>
      <w:proofErr w:type="spellStart"/>
      <w:r w:rsidRPr="00BA3E76">
        <w:rPr>
          <w:rFonts w:ascii="Times New Roman" w:hAnsi="Times New Roman" w:cs="Times New Roman"/>
          <w:sz w:val="24"/>
          <w:szCs w:val="24"/>
        </w:rPr>
        <w:t>взаимо</w:t>
      </w:r>
      <w:proofErr w:type="spellEnd"/>
      <w:r w:rsidRPr="00BA3E76">
        <w:rPr>
          <w:rFonts w:ascii="Times New Roman" w:hAnsi="Times New Roman" w:cs="Times New Roman"/>
          <w:sz w:val="24"/>
          <w:szCs w:val="24"/>
        </w:rPr>
        <w:t xml:space="preserve">- 29 действия этих предприятий, должна отражать и правила их взаимного поведения при непредсказуемых изменениях условий производства. Обеспечить это на практике технически и организационно сложно, а в ряде случаев просто невозможно. Кроме того, для этого требуются дополнительные затраты, которые наряду с другими должны соизмеряться с эффектом от разделения труда. Вытекающие из данных особенностей следствия, наряду с возможным сочетанием в одном лице у </w:t>
      </w:r>
      <w:proofErr w:type="spellStart"/>
      <w:r w:rsidRPr="00BA3E76">
        <w:rPr>
          <w:rFonts w:ascii="Times New Roman" w:hAnsi="Times New Roman" w:cs="Times New Roman"/>
          <w:sz w:val="24"/>
          <w:szCs w:val="24"/>
        </w:rPr>
        <w:t>сельхозтоваропроизводителя</w:t>
      </w:r>
      <w:proofErr w:type="spellEnd"/>
      <w:r w:rsidRPr="00BA3E76">
        <w:rPr>
          <w:rFonts w:ascii="Times New Roman" w:hAnsi="Times New Roman" w:cs="Times New Roman"/>
          <w:sz w:val="24"/>
          <w:szCs w:val="24"/>
        </w:rPr>
        <w:t xml:space="preserve"> собственника, работника и предпринимателя, создают объективные предпосылки к максимальному сосредоточению им функций, не только входящих непосредственно в технологию производства сельскохозяйственной продукции, но и обеспечивающих их полноценное выполнение, то есть функций по обслуживанию производства. Указанная тенденция, создавая естественную конкуренцию специализированным обслуживающим формированиям, не отрицает необходимости их существования и развития, поскольку отдельные виды работ по производственному обслуживанию выполнять силами самих сельских товаропроизводителей экономически нецелесообразно или организационно невозможно [72]. В процессе перехода России к рыночным отношениям в агропромышленном комплексе возникло большое число мелких и средних сельскохозяйственных предприятий. Большинство из них сразу же столкнулось с серьезными трудностями, связанными со сбытом, хранением, транспортировкой и переработкой сельскохозяйственной продукции, снабжением, информационным, финансовым и другими видами обслуживания. </w:t>
      </w:r>
      <w:proofErr w:type="gramStart"/>
      <w:r w:rsidRPr="00BA3E76">
        <w:rPr>
          <w:rFonts w:ascii="Times New Roman" w:hAnsi="Times New Roman" w:cs="Times New Roman"/>
          <w:sz w:val="24"/>
          <w:szCs w:val="24"/>
        </w:rPr>
        <w:t>Во многом эти трудности были обусловлены тем, что в процессе аграрной реформы не были проведены адекватные преобразования в социальной и производственной инфраструктурах АПК, в результате чего сохранилась прежняя ориентированность последних на обслуживание крупных предприятий.</w:t>
      </w:r>
      <w:proofErr w:type="gramEnd"/>
      <w:r w:rsidRPr="00BA3E76">
        <w:rPr>
          <w:rFonts w:ascii="Times New Roman" w:hAnsi="Times New Roman" w:cs="Times New Roman"/>
          <w:sz w:val="24"/>
          <w:szCs w:val="24"/>
        </w:rPr>
        <w:t xml:space="preserve"> Вместе с тем усложнилась ситуация с обслуживанием многомиллионного сектора индивидуальных подсобных хозяйств населения, которым в прошлом оказывали в этом помощь сельскохозяйственные предприятия и организации потребительской кооперации системы Центросоюза. </w:t>
      </w:r>
      <w:proofErr w:type="gramStart"/>
      <w:r w:rsidRPr="00BA3E76">
        <w:rPr>
          <w:rFonts w:ascii="Times New Roman" w:hAnsi="Times New Roman" w:cs="Times New Roman"/>
          <w:sz w:val="24"/>
          <w:szCs w:val="24"/>
        </w:rPr>
        <w:t>В мировой практике для сглаживания противоречий между ограниченными возможностями мелких сельскохозяйственных производителей и спецификой функционирования продовольственного рынка широко и длительное время используется кооперация. 30 Роль ее настолько значима, что она считается для мелких производителей и в первую очередь для фермерских хозяйств одним из важнейших факторов выживания в условиях жестокой рыночной конкуренции.</w:t>
      </w:r>
      <w:proofErr w:type="gramEnd"/>
      <w:r w:rsidRPr="00BA3E76">
        <w:rPr>
          <w:rFonts w:ascii="Times New Roman" w:hAnsi="Times New Roman" w:cs="Times New Roman"/>
          <w:sz w:val="24"/>
          <w:szCs w:val="24"/>
        </w:rPr>
        <w:t xml:space="preserve"> Таким образом, формирование рыночных отношений в агропромышленном комплексе на современном этапе вызывает необходимость развития кооперации, которая исторически и логически сопутствует становлению товарно-денежных отношений. </w:t>
      </w:r>
      <w:proofErr w:type="gramStart"/>
      <w:r w:rsidRPr="00BA3E76">
        <w:rPr>
          <w:rFonts w:ascii="Times New Roman" w:hAnsi="Times New Roman" w:cs="Times New Roman"/>
          <w:sz w:val="24"/>
          <w:szCs w:val="24"/>
        </w:rPr>
        <w:t xml:space="preserve">В рыночной экономике возрастает значение взаимодействия следующих принципов более эффективного развития </w:t>
      </w:r>
      <w:proofErr w:type="spellStart"/>
      <w:r w:rsidRPr="00BA3E76">
        <w:rPr>
          <w:rFonts w:ascii="Times New Roman" w:hAnsi="Times New Roman" w:cs="Times New Roman"/>
          <w:sz w:val="24"/>
          <w:szCs w:val="24"/>
        </w:rPr>
        <w:t>сельхозкооперации</w:t>
      </w:r>
      <w:proofErr w:type="spellEnd"/>
      <w:r w:rsidRPr="00BA3E76">
        <w:rPr>
          <w:rFonts w:ascii="Times New Roman" w:hAnsi="Times New Roman" w:cs="Times New Roman"/>
          <w:sz w:val="24"/>
          <w:szCs w:val="24"/>
        </w:rPr>
        <w:t xml:space="preserve"> и агропромышленной интеграции: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научная обоснованность выбора тех или иных типов, форм и методов кооперации и интеграции;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использование системного подхода при определении целей, стратегии и тактики кооперированного и интегрированного производств;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рациональная специализация предприятий сельского хозяйства и промышленности и эффективное территориальное разделение труда;</w:t>
      </w:r>
      <w:proofErr w:type="gramEnd"/>
      <w:r w:rsidRPr="00BA3E76">
        <w:rPr>
          <w:rFonts w:ascii="Times New Roman" w:hAnsi="Times New Roman" w:cs="Times New Roman"/>
          <w:sz w:val="24"/>
          <w:szCs w:val="24"/>
        </w:rPr>
        <w:t xml:space="preserve">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планомерная организация совместной хозяйственной деятельности;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добровольность участия в кооперированных связях и интегрированных формированиях;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w:t>
      </w:r>
      <w:proofErr w:type="spellStart"/>
      <w:r w:rsidRPr="00BA3E76">
        <w:rPr>
          <w:rFonts w:ascii="Times New Roman" w:hAnsi="Times New Roman" w:cs="Times New Roman"/>
          <w:sz w:val="24"/>
          <w:szCs w:val="24"/>
        </w:rPr>
        <w:t>взаимовыгодность</w:t>
      </w:r>
      <w:proofErr w:type="spellEnd"/>
      <w:r w:rsidRPr="00BA3E76">
        <w:rPr>
          <w:rFonts w:ascii="Times New Roman" w:hAnsi="Times New Roman" w:cs="Times New Roman"/>
          <w:sz w:val="24"/>
          <w:szCs w:val="24"/>
        </w:rPr>
        <w:t xml:space="preserve"> построения партнерских отношений, развивающая рыночные основы хозяйственного и коммерческого расчета;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инициативность </w:t>
      </w:r>
      <w:proofErr w:type="spellStart"/>
      <w:r w:rsidRPr="00BA3E76">
        <w:rPr>
          <w:rFonts w:ascii="Times New Roman" w:hAnsi="Times New Roman" w:cs="Times New Roman"/>
          <w:sz w:val="24"/>
          <w:szCs w:val="24"/>
        </w:rPr>
        <w:t>сельхозтоваропроизводителей</w:t>
      </w:r>
      <w:proofErr w:type="spellEnd"/>
      <w:r w:rsidRPr="00BA3E76">
        <w:rPr>
          <w:rFonts w:ascii="Times New Roman" w:hAnsi="Times New Roman" w:cs="Times New Roman"/>
          <w:sz w:val="24"/>
          <w:szCs w:val="24"/>
        </w:rPr>
        <w:t xml:space="preserve"> при кооперировании и интеграции;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комплексное решение социально-экономических проблем сельских территорий посредством участия в кооперации и интеграции [87]. Основная цель кооперации – содействие эффективному хозяйствованию на основе оказания экономических и производственных услуг своим членам. Особенно полезными в сфере сельскохозяйственного производства представляются идеи теории горизонтальной и вертикальной кооперации и концентрации. Они послужили в определенной мере теоретической основой для создания в 1930-е гг. в России обслуживающих колхозы машинно-тракторных станций, позднее – для образования агропромышленных комплексов. Эта теория стала одним из источников формирования методов и 31 форм контрактных систем ведения и обслуживания сельскохозяйственного производства. Анализируя все многообразие существовавших ранее и действующих в наши дни видов и форм кооперации в технической сфере АПК России, можно классифицировать их следующим образом (Рисунок 1). Рисунок 1. Классификация основных кооперативных форм использования и обслуживания техники в АПК России</w:t>
      </w:r>
      <w:proofErr w:type="gramStart"/>
      <w:r w:rsidRPr="00BA3E76">
        <w:rPr>
          <w:rFonts w:ascii="Times New Roman" w:hAnsi="Times New Roman" w:cs="Times New Roman"/>
          <w:sz w:val="24"/>
          <w:szCs w:val="24"/>
        </w:rPr>
        <w:t xml:space="preserve"> В</w:t>
      </w:r>
      <w:proofErr w:type="gramEnd"/>
      <w:r w:rsidRPr="00BA3E76">
        <w:rPr>
          <w:rFonts w:ascii="Times New Roman" w:hAnsi="Times New Roman" w:cs="Times New Roman"/>
          <w:sz w:val="24"/>
          <w:szCs w:val="24"/>
        </w:rPr>
        <w:t xml:space="preserve"> настоящее время в технической сфере АПК России вертикальная кооперация играет более активную роль. Горизонтальная кооперация, к сожалению, утратила былые позиции в использовании и обслуживании техники: только инженерно-техническая служба коллективных хозяйств, испытывая экономические и другие трудности, продолжает действовать на всей территории России, да в некоторых регионах возрождаются межхозяйственные механизированные отряды в основном по уборке зерновых. Эти два вида кооперации представляют собой альтернативные, вариантные пути развития концентрации производства, но для получения наилучших результатов они должны во многом дополнять друг друга. Принято считать, что для становления и развития технического сервиса необходимы три основных условия: </w:t>
      </w:r>
      <w:proofErr w:type="gramStart"/>
      <w:r w:rsidRPr="00BA3E76">
        <w:rPr>
          <w:rFonts w:ascii="Times New Roman" w:hAnsi="Times New Roman" w:cs="Times New Roman"/>
          <w:sz w:val="24"/>
          <w:szCs w:val="24"/>
        </w:rPr>
        <w:t>Формы кооперации в технической сфере АПК Ресурсное обеспечение (</w:t>
      </w:r>
      <w:proofErr w:type="spellStart"/>
      <w:r w:rsidRPr="00BA3E76">
        <w:rPr>
          <w:rFonts w:ascii="Times New Roman" w:hAnsi="Times New Roman" w:cs="Times New Roman"/>
          <w:sz w:val="24"/>
          <w:szCs w:val="24"/>
        </w:rPr>
        <w:t>торговоснабженческая</w:t>
      </w:r>
      <w:proofErr w:type="spellEnd"/>
      <w:r w:rsidRPr="00BA3E76">
        <w:rPr>
          <w:rFonts w:ascii="Times New Roman" w:hAnsi="Times New Roman" w:cs="Times New Roman"/>
          <w:sz w:val="24"/>
          <w:szCs w:val="24"/>
        </w:rPr>
        <w:t xml:space="preserve"> деятельность) Предоставление сервисных услуг (обслуживание хозяйств) Вертикальная интеграция Горизонтальная интеграция Пункты проката и аренды машин Агротехнические центры заводов-изготовителей Ремонтно-технологические предприятия Машинно-технологические (тракторные) станции Инженерно-техническая служба коллективных хозяйств Бригадная кооперация Межхозяйственные механизированные отряды Межхозяйственные предприятия по механизации сельского хозяйства 32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постоянное совершенствование конструкции машин в направлении приспособления к требованиям технического сервиса, обеспечение</w:t>
      </w:r>
      <w:proofErr w:type="gramEnd"/>
      <w:r w:rsidRPr="00BA3E76">
        <w:rPr>
          <w:rFonts w:ascii="Times New Roman" w:hAnsi="Times New Roman" w:cs="Times New Roman"/>
          <w:sz w:val="24"/>
          <w:szCs w:val="24"/>
        </w:rPr>
        <w:t xml:space="preserve"> </w:t>
      </w:r>
      <w:proofErr w:type="gramStart"/>
      <w:r w:rsidRPr="00BA3E76">
        <w:rPr>
          <w:rFonts w:ascii="Times New Roman" w:hAnsi="Times New Roman" w:cs="Times New Roman"/>
          <w:sz w:val="24"/>
          <w:szCs w:val="24"/>
        </w:rPr>
        <w:t xml:space="preserve">высокого реального качества, сокращение трудоемкости и стоимости обслуживания и ремонта в процессе эксплуатации;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соответствующее конструкции машин </w:t>
      </w:r>
      <w:proofErr w:type="spellStart"/>
      <w:r w:rsidRPr="00BA3E76">
        <w:rPr>
          <w:rFonts w:ascii="Times New Roman" w:hAnsi="Times New Roman" w:cs="Times New Roman"/>
          <w:sz w:val="24"/>
          <w:szCs w:val="24"/>
        </w:rPr>
        <w:t>материальнотехническое</w:t>
      </w:r>
      <w:proofErr w:type="spellEnd"/>
      <w:r w:rsidRPr="00BA3E76">
        <w:rPr>
          <w:rFonts w:ascii="Times New Roman" w:hAnsi="Times New Roman" w:cs="Times New Roman"/>
          <w:sz w:val="24"/>
          <w:szCs w:val="24"/>
        </w:rPr>
        <w:t xml:space="preserve"> обеспечение структур, выполняющих технический сервис, совершенствование их ремонтно-обслуживающей базы, обеспечение сменяемыми деталями и узлами, другими расходными материалами; </w:t>
      </w:r>
      <w:r w:rsidRPr="00BA3E76">
        <w:rPr>
          <w:rFonts w:ascii="Times New Roman" w:hAnsi="Times New Roman" w:cs="Times New Roman"/>
          <w:sz w:val="24"/>
          <w:szCs w:val="24"/>
        </w:rPr>
        <w:sym w:font="Symbol" w:char="F02D"/>
      </w:r>
      <w:r w:rsidRPr="00BA3E76">
        <w:rPr>
          <w:rFonts w:ascii="Times New Roman" w:hAnsi="Times New Roman" w:cs="Times New Roman"/>
          <w:sz w:val="24"/>
          <w:szCs w:val="24"/>
        </w:rPr>
        <w:t xml:space="preserve"> реальное право выбора собственником или пользователем техники организационных форм технического сервиса, предприятий и служб, осуществляющих его с наивысшей эффективностью.</w:t>
      </w:r>
      <w:proofErr w:type="gramEnd"/>
      <w:r w:rsidRPr="00BA3E76">
        <w:rPr>
          <w:rFonts w:ascii="Times New Roman" w:hAnsi="Times New Roman" w:cs="Times New Roman"/>
          <w:sz w:val="24"/>
          <w:szCs w:val="24"/>
        </w:rPr>
        <w:t xml:space="preserve"> Конечная цель реализации этих условий – обеспечение снижения цены потребления технических сре</w:t>
      </w:r>
      <w:proofErr w:type="gramStart"/>
      <w:r w:rsidRPr="00BA3E76">
        <w:rPr>
          <w:rFonts w:ascii="Times New Roman" w:hAnsi="Times New Roman" w:cs="Times New Roman"/>
          <w:sz w:val="24"/>
          <w:szCs w:val="24"/>
        </w:rPr>
        <w:t>дств в р</w:t>
      </w:r>
      <w:proofErr w:type="gramEnd"/>
      <w:r w:rsidRPr="00BA3E76">
        <w:rPr>
          <w:rFonts w:ascii="Times New Roman" w:hAnsi="Times New Roman" w:cs="Times New Roman"/>
          <w:sz w:val="24"/>
          <w:szCs w:val="24"/>
        </w:rPr>
        <w:t xml:space="preserve">асчете на единицу работы или продукции. Она совпадает с основным направлением деятельности экономически самостоятельных хозяйствующих субъектов: получение максимально возможной прибыли в качестве результата предпринимательства. Если два первых условия представляются стабильными по форме для предшествующих и последующих периодов и будут наполняться появлением более совершенных машин, вбирающих в себя новейшие достижения науки, и изменением технологий их поддержания в работоспособном состоянии, то третье условие представляется </w:t>
      </w:r>
      <w:proofErr w:type="gramStart"/>
      <w:r w:rsidRPr="00BA3E76">
        <w:rPr>
          <w:rFonts w:ascii="Times New Roman" w:hAnsi="Times New Roman" w:cs="Times New Roman"/>
          <w:sz w:val="24"/>
          <w:szCs w:val="24"/>
        </w:rPr>
        <w:t>более подвижным</w:t>
      </w:r>
      <w:proofErr w:type="gramEnd"/>
      <w:r w:rsidRPr="00BA3E76">
        <w:rPr>
          <w:rFonts w:ascii="Times New Roman" w:hAnsi="Times New Roman" w:cs="Times New Roman"/>
          <w:sz w:val="24"/>
          <w:szCs w:val="24"/>
        </w:rPr>
        <w:t xml:space="preserve">, отражающим комплекс изменений двух предыдущих. Кроме того, третье условие будет отражать собственное саморазвитие, определяемое изменениями в содержании сервиса, выполняемого предприятиями различных организационно-правовых форм в связи со специализацией </w:t>
      </w:r>
      <w:proofErr w:type="spellStart"/>
      <w:r w:rsidRPr="00BA3E76">
        <w:rPr>
          <w:rFonts w:ascii="Times New Roman" w:hAnsi="Times New Roman" w:cs="Times New Roman"/>
          <w:sz w:val="24"/>
          <w:szCs w:val="24"/>
        </w:rPr>
        <w:t>техсервисного</w:t>
      </w:r>
      <w:proofErr w:type="spellEnd"/>
      <w:r w:rsidRPr="00BA3E76">
        <w:rPr>
          <w:rFonts w:ascii="Times New Roman" w:hAnsi="Times New Roman" w:cs="Times New Roman"/>
          <w:sz w:val="24"/>
          <w:szCs w:val="24"/>
        </w:rPr>
        <w:t xml:space="preserve"> производства в рыночной экономике [23]. В настоящее время в структуре рынка сре</w:t>
      </w:r>
      <w:proofErr w:type="gramStart"/>
      <w:r w:rsidRPr="00BA3E76">
        <w:rPr>
          <w:rFonts w:ascii="Times New Roman" w:hAnsi="Times New Roman" w:cs="Times New Roman"/>
          <w:sz w:val="24"/>
          <w:szCs w:val="24"/>
        </w:rPr>
        <w:t>дств пр</w:t>
      </w:r>
      <w:proofErr w:type="gramEnd"/>
      <w:r w:rsidRPr="00BA3E76">
        <w:rPr>
          <w:rFonts w:ascii="Times New Roman" w:hAnsi="Times New Roman" w:cs="Times New Roman"/>
          <w:sz w:val="24"/>
          <w:szCs w:val="24"/>
        </w:rPr>
        <w:t xml:space="preserve">оизводства России зарождается и расширяется ниша рынка </w:t>
      </w:r>
      <w:proofErr w:type="spellStart"/>
      <w:r w:rsidRPr="00BA3E76">
        <w:rPr>
          <w:rFonts w:ascii="Times New Roman" w:hAnsi="Times New Roman" w:cs="Times New Roman"/>
          <w:sz w:val="24"/>
          <w:szCs w:val="24"/>
        </w:rPr>
        <w:t>агросервиса</w:t>
      </w:r>
      <w:proofErr w:type="spellEnd"/>
      <w:r w:rsidRPr="00BA3E76">
        <w:rPr>
          <w:rFonts w:ascii="Times New Roman" w:hAnsi="Times New Roman" w:cs="Times New Roman"/>
          <w:sz w:val="24"/>
          <w:szCs w:val="24"/>
        </w:rPr>
        <w:t xml:space="preserve"> как обособленная часть общего рынка, обладающая своими характерными чертами. Технический сервис в рыночных условиях обретает товарный характер. Стоимость и рыночная цена этого товара во многом зависят от формы его реализации, которая в свою очередь трансформируется исходя из меняющихся условий производства, его организации, направлений совершенствования, соответствующих общим законам развития производственной деятельности, концентрации и специализации производства. 33</w:t>
      </w:r>
      <w:proofErr w:type="gramStart"/>
      <w:r w:rsidRPr="00BA3E76">
        <w:rPr>
          <w:rFonts w:ascii="Times New Roman" w:hAnsi="Times New Roman" w:cs="Times New Roman"/>
          <w:sz w:val="24"/>
          <w:szCs w:val="24"/>
        </w:rPr>
        <w:t xml:space="preserve"> З</w:t>
      </w:r>
      <w:proofErr w:type="gramEnd"/>
      <w:r w:rsidRPr="00BA3E76">
        <w:rPr>
          <w:rFonts w:ascii="Times New Roman" w:hAnsi="Times New Roman" w:cs="Times New Roman"/>
          <w:sz w:val="24"/>
          <w:szCs w:val="24"/>
        </w:rPr>
        <w:t xml:space="preserve">а годы реформирования сельскохозяйственного производства и сферы производственно-технического обслуживания значительно изменились объемы и структура услуг, потребляемых сельскохозяйственным производством. Несмотря на старение техники, резко уменьшились заказы на капитальный ремонт машин и специализированное техническое обслуживание силами ремонтно-технических предприятий. В целях экономии средств сельскохозяйственные товаропроизводители стремятся проводить их собственными силами на основе использования отремонтированных на специализированных предприятиях узлов и агрегатов, новых и восстановленных запасных частей. В результате объемы услуг ремонтных предприятий сельскохозяйственным товаропроизводителям сократились почти в 10 раз. В связи с сокращением парка техники и резким ростом количества товаропроизводителей в сельском хозяйстве возросла необеспеченная потребность в технике для производства механизированных работ, часть которых целесообразно выполнять в форме сторонних услуг. Так, рынок услуг по выполнению механизированных работ в основном функционирует за счет обмена ими между сельскохозяйственными товаропроизводителями. Оказание услуг одними сельскохозяйственными предприятиями другим сельскохозяйственным предприятиям, фермерам и ЛПХ производится, как правило, по себестоимости. Услуги по выполнению механизированных работ фермерскими хозяйствами и частниками, в собственности которых находится около трети тракторов в сельском хозяйстве области, осуществляются на основе взаимной договоренности, без официального оформления и уплаты налогов. То есть в настоящее время можно утверждать, что рынок производственно-технических услуг функционирует на основе неформальных соседских отношений. </w:t>
      </w:r>
    </w:p>
    <w:p w:rsidR="00BA3E76" w:rsidRDefault="00BA3E76" w:rsidP="00BA3E76">
      <w:pPr>
        <w:jc w:val="both"/>
        <w:rPr>
          <w:rFonts w:ascii="Times New Roman" w:hAnsi="Times New Roman" w:cs="Times New Roman"/>
          <w:sz w:val="24"/>
          <w:szCs w:val="24"/>
        </w:rPr>
      </w:pPr>
    </w:p>
    <w:p w:rsidR="00BA3E76" w:rsidRPr="00BA3E76" w:rsidRDefault="00BA3E76" w:rsidP="00BA3E76">
      <w:pPr>
        <w:jc w:val="both"/>
        <w:rPr>
          <w:rFonts w:ascii="Times New Roman" w:hAnsi="Times New Roman" w:cs="Times New Roman"/>
          <w:b/>
          <w:sz w:val="24"/>
          <w:szCs w:val="24"/>
        </w:rPr>
      </w:pPr>
      <w:r w:rsidRPr="00BA3E76">
        <w:rPr>
          <w:rFonts w:ascii="Times New Roman" w:hAnsi="Times New Roman" w:cs="Times New Roman"/>
          <w:b/>
          <w:sz w:val="24"/>
          <w:szCs w:val="24"/>
        </w:rPr>
        <w:t xml:space="preserve">1.3. Машинно-технологические станции как элемент системы технического обеспечения сельских товаропроизводителей </w:t>
      </w:r>
    </w:p>
    <w:p w:rsidR="00BB2E30" w:rsidRPr="00BA3E76" w:rsidRDefault="00BA3E76" w:rsidP="00BA3E76">
      <w:pPr>
        <w:jc w:val="both"/>
        <w:rPr>
          <w:rFonts w:ascii="Times New Roman" w:hAnsi="Times New Roman" w:cs="Times New Roman"/>
          <w:sz w:val="24"/>
          <w:szCs w:val="24"/>
        </w:rPr>
      </w:pPr>
      <w:r w:rsidRPr="00BA3E76">
        <w:rPr>
          <w:rFonts w:ascii="Times New Roman" w:hAnsi="Times New Roman" w:cs="Times New Roman"/>
          <w:sz w:val="24"/>
          <w:szCs w:val="24"/>
        </w:rPr>
        <w:t xml:space="preserve">В результате кардинальных экономических реформ, характеризующихся резким ослаблением регулирующей роли государства и реорганизацией колхозов и совхозов, произошло существенное падение технического потенциала сельскохозяйственных предприятий. Изменение условий хозяйствования предопределило транс- 34 формацию системы технического обслуживания сельских товаропроизводителей. Система технического обеспечения сельских товаропроизводителей является материальным базисом реализации технологических процессов. На сегодняшний день в этой системе можно выделить подсистемы технического и технико-технологического обеспечения. Ядром системы технического обеспечения являются машинно-тракторные парки (МТП) сельскохозяйственных товаропроизводителей. Под машинно-тракторным парком понимается совокупность сельскохозяйственной техники, обеспечивающей выполнение механизированных работ при реализации технологических процессов в предприятиях аграрной сферы. Система технического обеспечения технологических процессов в растениеводстве </w:t>
      </w:r>
      <w:proofErr w:type="spellStart"/>
      <w:r w:rsidRPr="00BA3E76">
        <w:rPr>
          <w:rFonts w:ascii="Times New Roman" w:hAnsi="Times New Roman" w:cs="Times New Roman"/>
          <w:sz w:val="24"/>
          <w:szCs w:val="24"/>
        </w:rPr>
        <w:t>Административнотерриториальные</w:t>
      </w:r>
      <w:proofErr w:type="spellEnd"/>
      <w:r w:rsidRPr="00BA3E76">
        <w:rPr>
          <w:rFonts w:ascii="Times New Roman" w:hAnsi="Times New Roman" w:cs="Times New Roman"/>
          <w:sz w:val="24"/>
          <w:szCs w:val="24"/>
        </w:rPr>
        <w:t xml:space="preserve"> МТС </w:t>
      </w:r>
      <w:proofErr w:type="spellStart"/>
      <w:r w:rsidRPr="00BA3E76">
        <w:rPr>
          <w:rFonts w:ascii="Times New Roman" w:hAnsi="Times New Roman" w:cs="Times New Roman"/>
          <w:sz w:val="24"/>
          <w:szCs w:val="24"/>
        </w:rPr>
        <w:t>МТС</w:t>
      </w:r>
      <w:proofErr w:type="spellEnd"/>
      <w:r w:rsidRPr="00BA3E76">
        <w:rPr>
          <w:rFonts w:ascii="Times New Roman" w:hAnsi="Times New Roman" w:cs="Times New Roman"/>
          <w:sz w:val="24"/>
          <w:szCs w:val="24"/>
        </w:rPr>
        <w:t xml:space="preserve"> интегрированных предприятий</w:t>
      </w:r>
      <w:proofErr w:type="gramStart"/>
      <w:r w:rsidRPr="00BA3E76">
        <w:rPr>
          <w:rFonts w:ascii="Times New Roman" w:hAnsi="Times New Roman" w:cs="Times New Roman"/>
          <w:sz w:val="24"/>
          <w:szCs w:val="24"/>
        </w:rPr>
        <w:t xml:space="preserve"> Н</w:t>
      </w:r>
      <w:proofErr w:type="gramEnd"/>
      <w:r w:rsidRPr="00BA3E76">
        <w:rPr>
          <w:rFonts w:ascii="Times New Roman" w:hAnsi="Times New Roman" w:cs="Times New Roman"/>
          <w:sz w:val="24"/>
          <w:szCs w:val="24"/>
        </w:rPr>
        <w:t xml:space="preserve">а отдельных культурах Технико-технологическое обеспечение Техническое обеспечение Внутрихозяйственные МТП Специализированные Территориальные машинно-тракторные станции Комплексные На отдельных рабочих операциях «Поясные» </w:t>
      </w:r>
      <w:proofErr w:type="spellStart"/>
      <w:r w:rsidRPr="00BA3E76">
        <w:rPr>
          <w:rFonts w:ascii="Times New Roman" w:hAnsi="Times New Roman" w:cs="Times New Roman"/>
          <w:sz w:val="24"/>
          <w:szCs w:val="24"/>
        </w:rPr>
        <w:t>машиннотракторные</w:t>
      </w:r>
      <w:proofErr w:type="spellEnd"/>
      <w:r w:rsidRPr="00BA3E76">
        <w:rPr>
          <w:rFonts w:ascii="Times New Roman" w:hAnsi="Times New Roman" w:cs="Times New Roman"/>
          <w:sz w:val="24"/>
          <w:szCs w:val="24"/>
        </w:rPr>
        <w:t xml:space="preserve"> станции Районные Зональные Без выделения в отдельное юридическое лицо С выделением в отдельное юридическое лицо Рисунок 2. Схема системы технического обеспечения технологических процессов в растениеводстве</w:t>
      </w:r>
      <w:proofErr w:type="gramStart"/>
      <w:r w:rsidRPr="00BA3E76">
        <w:rPr>
          <w:rFonts w:ascii="Times New Roman" w:hAnsi="Times New Roman" w:cs="Times New Roman"/>
          <w:sz w:val="24"/>
          <w:szCs w:val="24"/>
        </w:rPr>
        <w:t xml:space="preserve"> Н</w:t>
      </w:r>
      <w:proofErr w:type="gramEnd"/>
      <w:r w:rsidRPr="00BA3E76">
        <w:rPr>
          <w:rFonts w:ascii="Times New Roman" w:hAnsi="Times New Roman" w:cs="Times New Roman"/>
          <w:sz w:val="24"/>
          <w:szCs w:val="24"/>
        </w:rPr>
        <w:t xml:space="preserve">аиболее часто МТП представляются в виде структурных подразделений сельскохозяйственных предприятий (внутрихозяйственные МТП). В последние годы наблюдаются случаи создания </w:t>
      </w:r>
      <w:proofErr w:type="spellStart"/>
      <w:r w:rsidRPr="00BA3E76">
        <w:rPr>
          <w:rFonts w:ascii="Times New Roman" w:hAnsi="Times New Roman" w:cs="Times New Roman"/>
          <w:sz w:val="24"/>
          <w:szCs w:val="24"/>
        </w:rPr>
        <w:t>машиннотракторных</w:t>
      </w:r>
      <w:proofErr w:type="spellEnd"/>
      <w:r w:rsidRPr="00BA3E76">
        <w:rPr>
          <w:rFonts w:ascii="Times New Roman" w:hAnsi="Times New Roman" w:cs="Times New Roman"/>
          <w:sz w:val="24"/>
          <w:szCs w:val="24"/>
        </w:rPr>
        <w:t xml:space="preserve"> станций (</w:t>
      </w:r>
      <w:proofErr w:type="spellStart"/>
      <w:r w:rsidRPr="00BA3E76">
        <w:rPr>
          <w:rFonts w:ascii="Times New Roman" w:hAnsi="Times New Roman" w:cs="Times New Roman"/>
          <w:sz w:val="24"/>
          <w:szCs w:val="24"/>
        </w:rPr>
        <w:t>МТрС</w:t>
      </w:r>
      <w:proofErr w:type="spellEnd"/>
      <w:r w:rsidRPr="00BA3E76">
        <w:rPr>
          <w:rFonts w:ascii="Times New Roman" w:hAnsi="Times New Roman" w:cs="Times New Roman"/>
          <w:sz w:val="24"/>
          <w:szCs w:val="24"/>
        </w:rPr>
        <w:t xml:space="preserve">) для обслуживания более чем одного </w:t>
      </w:r>
      <w:proofErr w:type="spellStart"/>
      <w:r w:rsidRPr="00BA3E76">
        <w:rPr>
          <w:rFonts w:ascii="Times New Roman" w:hAnsi="Times New Roman" w:cs="Times New Roman"/>
          <w:sz w:val="24"/>
          <w:szCs w:val="24"/>
        </w:rPr>
        <w:t>сельхозтоваропроизводителя</w:t>
      </w:r>
      <w:proofErr w:type="spellEnd"/>
      <w:r w:rsidRPr="00BA3E76">
        <w:rPr>
          <w:rFonts w:ascii="Times New Roman" w:hAnsi="Times New Roman" w:cs="Times New Roman"/>
          <w:sz w:val="24"/>
          <w:szCs w:val="24"/>
        </w:rPr>
        <w:t xml:space="preserve"> на ограниченной территории (территориальные машинно-тракторные станции). Такие субъекты могут создаваться на кооперационной основе в виде межхозяйственных предприятий (кооперативов), но пока они создаются чаще в виде структурных подразделений предприятий, реализующих функции 35 переработки и хранения сельскохозяйственной продукции. При этом выделяют специализированные и комплексные </w:t>
      </w:r>
      <w:proofErr w:type="spellStart"/>
      <w:r w:rsidRPr="00BA3E76">
        <w:rPr>
          <w:rFonts w:ascii="Times New Roman" w:hAnsi="Times New Roman" w:cs="Times New Roman"/>
          <w:sz w:val="24"/>
          <w:szCs w:val="24"/>
        </w:rPr>
        <w:t>машиннотракторные</w:t>
      </w:r>
      <w:proofErr w:type="spellEnd"/>
      <w:r w:rsidRPr="00BA3E76">
        <w:rPr>
          <w:rFonts w:ascii="Times New Roman" w:hAnsi="Times New Roman" w:cs="Times New Roman"/>
          <w:sz w:val="24"/>
          <w:szCs w:val="24"/>
        </w:rPr>
        <w:t xml:space="preserve"> станции. Машинно-тракторные станции первого вида специализируются либо на проведении отдельных рабочих операций, либо на возделывании и уборке отдельных сельскохозяйственных культур, второго вида – обеспечивают комплексную реализацию выбранных технологий. Анализ форм технического обеспечения технологических процессов в растениеводстве на современном этапе позволяет сделать вывод, что в общем объеме механизированных работ в растениеводстве устойчиво растет удельный вес работ, проводимых индивидуальными </w:t>
      </w:r>
      <w:proofErr w:type="gramStart"/>
      <w:r w:rsidRPr="00BA3E76">
        <w:rPr>
          <w:rFonts w:ascii="Times New Roman" w:hAnsi="Times New Roman" w:cs="Times New Roman"/>
          <w:sz w:val="24"/>
          <w:szCs w:val="24"/>
        </w:rPr>
        <w:t>подрядчиками</w:t>
      </w:r>
      <w:proofErr w:type="gramEnd"/>
      <w:r w:rsidRPr="00BA3E76">
        <w:rPr>
          <w:rFonts w:ascii="Times New Roman" w:hAnsi="Times New Roman" w:cs="Times New Roman"/>
          <w:sz w:val="24"/>
          <w:szCs w:val="24"/>
        </w:rPr>
        <w:t xml:space="preserve"> как для физических, так и для юридических лиц. Особенно ярко эта тенденция проявляется в отношении депрессивных регионов и населенных пунктов, где сельскохозяйственные предприятия оказались на грани банкротства или даже прекратили свое существование. Еще одной формой машинно-тракторных станций являются так называемые «поясные» </w:t>
      </w:r>
      <w:proofErr w:type="spellStart"/>
      <w:r w:rsidRPr="00BA3E76">
        <w:rPr>
          <w:rFonts w:ascii="Times New Roman" w:hAnsi="Times New Roman" w:cs="Times New Roman"/>
          <w:sz w:val="24"/>
          <w:szCs w:val="24"/>
        </w:rPr>
        <w:t>МТрС</w:t>
      </w:r>
      <w:proofErr w:type="spellEnd"/>
      <w:r w:rsidRPr="00BA3E76">
        <w:rPr>
          <w:rFonts w:ascii="Times New Roman" w:hAnsi="Times New Roman" w:cs="Times New Roman"/>
          <w:sz w:val="24"/>
          <w:szCs w:val="24"/>
        </w:rPr>
        <w:t xml:space="preserve">, специализирующиеся на выполнении отдельных рабочих операций и перемещающиеся с юга на север по мере наступления агротехнических сроков проведения тех или иных рабочих операций. Специфической формой технического обеспечения технологических процессов в растениеводстве являются </w:t>
      </w:r>
      <w:proofErr w:type="spellStart"/>
      <w:r w:rsidRPr="00BA3E76">
        <w:rPr>
          <w:rFonts w:ascii="Times New Roman" w:hAnsi="Times New Roman" w:cs="Times New Roman"/>
          <w:sz w:val="24"/>
          <w:szCs w:val="24"/>
        </w:rPr>
        <w:t>машиннотехнологические</w:t>
      </w:r>
      <w:proofErr w:type="spellEnd"/>
      <w:r w:rsidRPr="00BA3E76">
        <w:rPr>
          <w:rFonts w:ascii="Times New Roman" w:hAnsi="Times New Roman" w:cs="Times New Roman"/>
          <w:sz w:val="24"/>
          <w:szCs w:val="24"/>
        </w:rPr>
        <w:t xml:space="preserve"> станции (МТС). Машинно-технологическая станция – это хозяйствующий субъект (подразделение хозяйствующего субъекта), специализирующийся на предоставлении услуг по организации и выполнению комплекса технологических процессов предприятиям аграрной сферы. </w:t>
      </w:r>
      <w:proofErr w:type="gramStart"/>
      <w:r w:rsidRPr="00BA3E76">
        <w:rPr>
          <w:rFonts w:ascii="Times New Roman" w:hAnsi="Times New Roman" w:cs="Times New Roman"/>
          <w:sz w:val="24"/>
          <w:szCs w:val="24"/>
        </w:rPr>
        <w:t xml:space="preserve">Принципиальное отличие </w:t>
      </w:r>
      <w:proofErr w:type="spellStart"/>
      <w:r w:rsidRPr="00BA3E76">
        <w:rPr>
          <w:rFonts w:ascii="Times New Roman" w:hAnsi="Times New Roman" w:cs="Times New Roman"/>
          <w:sz w:val="24"/>
          <w:szCs w:val="24"/>
        </w:rPr>
        <w:t>машиннотехнологических</w:t>
      </w:r>
      <w:proofErr w:type="spellEnd"/>
      <w:r w:rsidRPr="00BA3E76">
        <w:rPr>
          <w:rFonts w:ascii="Times New Roman" w:hAnsi="Times New Roman" w:cs="Times New Roman"/>
          <w:sz w:val="24"/>
          <w:szCs w:val="24"/>
        </w:rPr>
        <w:t xml:space="preserve"> станций от машинно-тракторных парков сельскохозяйственных предприятий и машинно-тракторных станций заключается в том, что МТС помимо услуг по проведению механизированных работ в рамках реализации технологических процессов могут реализовывать целый ряд дополнительных функций: продвижение новых технологий, ремонтно-техническое обслуживание, транспортное обслуживание, повышение квалификации специалистов и работников и т. д. В настоящее время можно выделить два основных типа машинно-технологических станций: </w:t>
      </w:r>
      <w:proofErr w:type="spellStart"/>
      <w:r w:rsidRPr="00BA3E76">
        <w:rPr>
          <w:rFonts w:ascii="Times New Roman" w:hAnsi="Times New Roman" w:cs="Times New Roman"/>
          <w:sz w:val="24"/>
          <w:szCs w:val="24"/>
        </w:rPr>
        <w:t>административнотерриториальные</w:t>
      </w:r>
      <w:proofErr w:type="spellEnd"/>
      <w:proofErr w:type="gramEnd"/>
      <w:r w:rsidRPr="00BA3E76">
        <w:rPr>
          <w:rFonts w:ascii="Times New Roman" w:hAnsi="Times New Roman" w:cs="Times New Roman"/>
          <w:sz w:val="24"/>
          <w:szCs w:val="24"/>
        </w:rPr>
        <w:t xml:space="preserve"> и МТС интегрированных формирований. </w:t>
      </w:r>
      <w:proofErr w:type="spellStart"/>
      <w:r w:rsidRPr="00BA3E76">
        <w:rPr>
          <w:rFonts w:ascii="Times New Roman" w:hAnsi="Times New Roman" w:cs="Times New Roman"/>
          <w:sz w:val="24"/>
          <w:szCs w:val="24"/>
        </w:rPr>
        <w:t>Адми</w:t>
      </w:r>
      <w:proofErr w:type="spellEnd"/>
      <w:r w:rsidRPr="00BA3E76">
        <w:rPr>
          <w:rFonts w:ascii="Times New Roman" w:hAnsi="Times New Roman" w:cs="Times New Roman"/>
          <w:sz w:val="24"/>
          <w:szCs w:val="24"/>
        </w:rPr>
        <w:t xml:space="preserve">- 36 </w:t>
      </w:r>
      <w:proofErr w:type="spellStart"/>
      <w:r w:rsidRPr="00BA3E76">
        <w:rPr>
          <w:rFonts w:ascii="Times New Roman" w:hAnsi="Times New Roman" w:cs="Times New Roman"/>
          <w:sz w:val="24"/>
          <w:szCs w:val="24"/>
        </w:rPr>
        <w:t>нистративно-территориальные</w:t>
      </w:r>
      <w:proofErr w:type="spellEnd"/>
      <w:r w:rsidRPr="00BA3E76">
        <w:rPr>
          <w:rFonts w:ascii="Times New Roman" w:hAnsi="Times New Roman" w:cs="Times New Roman"/>
          <w:sz w:val="24"/>
          <w:szCs w:val="24"/>
        </w:rPr>
        <w:t xml:space="preserve"> МТС создаются, как правило, в рамках административного района для обслуживания местных сельских товаропроизводителей. Если сфера их деятельности распространяется на несколько административных районов, то они получают статус зональных машинно-технологических станций. Основной структурной единицей </w:t>
      </w:r>
      <w:proofErr w:type="spellStart"/>
      <w:r w:rsidRPr="00BA3E76">
        <w:rPr>
          <w:rFonts w:ascii="Times New Roman" w:hAnsi="Times New Roman" w:cs="Times New Roman"/>
          <w:sz w:val="24"/>
          <w:szCs w:val="24"/>
        </w:rPr>
        <w:t>административнотерриториальных</w:t>
      </w:r>
      <w:proofErr w:type="spellEnd"/>
      <w:r w:rsidRPr="00BA3E76">
        <w:rPr>
          <w:rFonts w:ascii="Times New Roman" w:hAnsi="Times New Roman" w:cs="Times New Roman"/>
          <w:sz w:val="24"/>
          <w:szCs w:val="24"/>
        </w:rPr>
        <w:t xml:space="preserve"> МТС, как правило, являются механизированные отряды, причем они могут быть как специализированными (уборка зерновых, уборка сахарной свеклы, внесение удобрений и т. д.), так и комплексными. </w:t>
      </w:r>
      <w:proofErr w:type="gramStart"/>
      <w:r w:rsidRPr="00BA3E76">
        <w:rPr>
          <w:rFonts w:ascii="Times New Roman" w:hAnsi="Times New Roman" w:cs="Times New Roman"/>
          <w:sz w:val="24"/>
          <w:szCs w:val="24"/>
        </w:rPr>
        <w:t>Помимо механизированных отрядов организационную структуру административно-территориальных МТС, как правило, формируют следующие структурные подразделения (отделы): технологический, ремонтно-технический, снабжения, транспортного обслуживания, планово-учетный, юридический, управления персоналом, охраны.</w:t>
      </w:r>
      <w:proofErr w:type="gramEnd"/>
      <w:r w:rsidRPr="00BA3E76">
        <w:rPr>
          <w:rFonts w:ascii="Times New Roman" w:hAnsi="Times New Roman" w:cs="Times New Roman"/>
          <w:sz w:val="24"/>
          <w:szCs w:val="24"/>
        </w:rPr>
        <w:t xml:space="preserve"> Основными функциями технологического отдела являются обоснование технологий возделывания и уборки сельскохозяйственных культур; повышение квалификации работников как самой МТС, так и других хозяйствующих субъектов. Ремонтно-технический отдел реализует функции технического обслуживания, ремонта и хранения техники. Отдел снабжения на основе исследований рынка основных и оборотных средств обеспечивает бесперебойную работу механизированных отрядов через текущее снабжение и создание нормативных запасов оборотных средств. Функция перевозки людей и доставки грузов выполняется отделом транспортного обслуживания. Ключевыми направлениями работы планово-учетного отдела являются маркетинговые исследования (анализ рынка услуг по техническому обеспечению сельских товаропроизводителей), учет затрат, калькуляция себестоимости всех видов оказываемых услуг и обоснование тарифов на услуги, оптимальное планирование использования техники и др. Юридический отдел организует правовое обеспечение деятельности МТС. Отдел управления персоналом реализует функции подбора и расстановки кадров, их подготовки и переподготовки, охраны труда, учета кадров. Основной задачей отдела охраны является обеспечение сохранности техники на местах ее хранения и безопасности персонала МТС. Развитие интеграционных процессов в сельском хозяйстве привело к появлению такого типа МТС, как </w:t>
      </w:r>
      <w:proofErr w:type="spellStart"/>
      <w:r w:rsidRPr="00BA3E76">
        <w:rPr>
          <w:rFonts w:ascii="Times New Roman" w:hAnsi="Times New Roman" w:cs="Times New Roman"/>
          <w:sz w:val="24"/>
          <w:szCs w:val="24"/>
        </w:rPr>
        <w:t>машиннотехнологические</w:t>
      </w:r>
      <w:proofErr w:type="spellEnd"/>
      <w:r w:rsidRPr="00BA3E76">
        <w:rPr>
          <w:rFonts w:ascii="Times New Roman" w:hAnsi="Times New Roman" w:cs="Times New Roman"/>
          <w:sz w:val="24"/>
          <w:szCs w:val="24"/>
        </w:rPr>
        <w:t xml:space="preserve"> станции интегрированных формирований. В </w:t>
      </w:r>
      <w:proofErr w:type="spellStart"/>
      <w:r w:rsidRPr="00BA3E76">
        <w:rPr>
          <w:rFonts w:ascii="Times New Roman" w:hAnsi="Times New Roman" w:cs="Times New Roman"/>
          <w:sz w:val="24"/>
          <w:szCs w:val="24"/>
        </w:rPr>
        <w:t>зави</w:t>
      </w:r>
      <w:proofErr w:type="spellEnd"/>
      <w:r w:rsidRPr="00BA3E76">
        <w:rPr>
          <w:rFonts w:ascii="Times New Roman" w:hAnsi="Times New Roman" w:cs="Times New Roman"/>
          <w:sz w:val="24"/>
          <w:szCs w:val="24"/>
        </w:rPr>
        <w:t xml:space="preserve">- 37 </w:t>
      </w:r>
      <w:proofErr w:type="spellStart"/>
      <w:r w:rsidRPr="00BA3E76">
        <w:rPr>
          <w:rFonts w:ascii="Times New Roman" w:hAnsi="Times New Roman" w:cs="Times New Roman"/>
          <w:sz w:val="24"/>
          <w:szCs w:val="24"/>
        </w:rPr>
        <w:t>симости</w:t>
      </w:r>
      <w:proofErr w:type="spellEnd"/>
      <w:r w:rsidRPr="00BA3E76">
        <w:rPr>
          <w:rFonts w:ascii="Times New Roman" w:hAnsi="Times New Roman" w:cs="Times New Roman"/>
          <w:sz w:val="24"/>
          <w:szCs w:val="24"/>
        </w:rPr>
        <w:t xml:space="preserve"> от организационной структуры интегрированных формирований МТС могут иметь статус юридического лица или функционировать в качестве структурного подразделения. В случае если машинно-технологические станции интегрированных формирований выделяются в качестве юридического лица, то их организационная структура практически полностью соответствует организационной структуре административно-территориальных МТС. Отличие может заключаться лишь в расположении механизированных отрядов. Механизированные отряды </w:t>
      </w:r>
      <w:proofErr w:type="spellStart"/>
      <w:r w:rsidRPr="00BA3E76">
        <w:rPr>
          <w:rFonts w:ascii="Times New Roman" w:hAnsi="Times New Roman" w:cs="Times New Roman"/>
          <w:sz w:val="24"/>
          <w:szCs w:val="24"/>
        </w:rPr>
        <w:t>административнотерриториальных</w:t>
      </w:r>
      <w:proofErr w:type="spellEnd"/>
      <w:r w:rsidRPr="00BA3E76">
        <w:rPr>
          <w:rFonts w:ascii="Times New Roman" w:hAnsi="Times New Roman" w:cs="Times New Roman"/>
          <w:sz w:val="24"/>
          <w:szCs w:val="24"/>
        </w:rPr>
        <w:t xml:space="preserve"> МТС располагаются, как правило, в одном месте (предприятие, на базе которого создавалась такая </w:t>
      </w:r>
      <w:proofErr w:type="spellStart"/>
      <w:r w:rsidRPr="00BA3E76">
        <w:rPr>
          <w:rFonts w:ascii="Times New Roman" w:hAnsi="Times New Roman" w:cs="Times New Roman"/>
          <w:sz w:val="24"/>
          <w:szCs w:val="24"/>
        </w:rPr>
        <w:t>машиннотехнологическая</w:t>
      </w:r>
      <w:proofErr w:type="spellEnd"/>
      <w:r w:rsidRPr="00BA3E76">
        <w:rPr>
          <w:rFonts w:ascii="Times New Roman" w:hAnsi="Times New Roman" w:cs="Times New Roman"/>
          <w:sz w:val="24"/>
          <w:szCs w:val="24"/>
        </w:rPr>
        <w:t xml:space="preserve"> станция), а МТС интегрированных формирований – по производственным участкам. Если же МТС функционирует в качестве структурного подразделения интегрированного формирования без образования юридического лица, то значительная часть функций (снабжение, транспортное обслуживание, планирование и учет, управление персоналом, охрана) может быть передана специализированным подразделениям интегрированного формирования. В современных условиях одним из основных путей решения проблемы технического и технологического обеспечения аграрного производства является развитие системы технологического обслуживания сельскохозяйственных товаропроизводителей на основе организации и функционирования машинно-технологических станций. Обеспечение эффективной деятельности МТС является главным условием развития системы технологического обслуживания в АПК и важным фактором укрепления и развития технического потенциала сельскохозяйственного производства на современном этапе. Практика свидетельствует, что больше всего в МТС нуждаются те сельхозпредприятия и крестьянские (фермерские) хозяйства, которые имеют слабую материально-техническую базу, оказались не в состоянии вести производство на расширенной основе, поддерживать и обновлять машинно-тракторный парк и социальную инфраструктуру, своевременно рассчитываться с поставщиками, подрядчиками, банками по ссудам и работниками по оплате труда. Но это лишь одна сторона проблемы. Другая, не менее важная, выходит далеко за пределы простого предоставления </w:t>
      </w:r>
      <w:proofErr w:type="spellStart"/>
      <w:r w:rsidRPr="00BA3E76">
        <w:rPr>
          <w:rFonts w:ascii="Times New Roman" w:hAnsi="Times New Roman" w:cs="Times New Roman"/>
          <w:sz w:val="24"/>
          <w:szCs w:val="24"/>
        </w:rPr>
        <w:t>разнообраз</w:t>
      </w:r>
      <w:proofErr w:type="spellEnd"/>
      <w:r w:rsidRPr="00BA3E76">
        <w:rPr>
          <w:rFonts w:ascii="Times New Roman" w:hAnsi="Times New Roman" w:cs="Times New Roman"/>
          <w:sz w:val="24"/>
          <w:szCs w:val="24"/>
        </w:rPr>
        <w:t xml:space="preserve">- 38 </w:t>
      </w:r>
      <w:proofErr w:type="spellStart"/>
      <w:r w:rsidRPr="00BA3E76">
        <w:rPr>
          <w:rFonts w:ascii="Times New Roman" w:hAnsi="Times New Roman" w:cs="Times New Roman"/>
          <w:sz w:val="24"/>
          <w:szCs w:val="24"/>
        </w:rPr>
        <w:t>ных</w:t>
      </w:r>
      <w:proofErr w:type="spellEnd"/>
      <w:r w:rsidRPr="00BA3E76">
        <w:rPr>
          <w:rFonts w:ascii="Times New Roman" w:hAnsi="Times New Roman" w:cs="Times New Roman"/>
          <w:sz w:val="24"/>
          <w:szCs w:val="24"/>
        </w:rPr>
        <w:t xml:space="preserve"> технических услуг </w:t>
      </w:r>
      <w:proofErr w:type="spellStart"/>
      <w:r w:rsidRPr="00BA3E76">
        <w:rPr>
          <w:rFonts w:ascii="Times New Roman" w:hAnsi="Times New Roman" w:cs="Times New Roman"/>
          <w:sz w:val="24"/>
          <w:szCs w:val="24"/>
        </w:rPr>
        <w:t>сельхозтоваропроизводителям</w:t>
      </w:r>
      <w:proofErr w:type="spellEnd"/>
      <w:r w:rsidRPr="00BA3E76">
        <w:rPr>
          <w:rFonts w:ascii="Times New Roman" w:hAnsi="Times New Roman" w:cs="Times New Roman"/>
          <w:sz w:val="24"/>
          <w:szCs w:val="24"/>
        </w:rPr>
        <w:t xml:space="preserve"> при всем многообразии форм собственности. Особую актуальность проблемы мы видим в том, чтобы новая форма отношений в сфере агротехнического сервиса содействовала углублению общественного разделения труда, развитию на основном, региональном уровне процессов концентрации, специализации, кооперации и интеграции в самой тесной взаимосвязи с достижениями научно-технического прогресса. Следовательно, всей своей деятельностью </w:t>
      </w:r>
      <w:proofErr w:type="spellStart"/>
      <w:r w:rsidRPr="00BA3E76">
        <w:rPr>
          <w:rFonts w:ascii="Times New Roman" w:hAnsi="Times New Roman" w:cs="Times New Roman"/>
          <w:sz w:val="24"/>
          <w:szCs w:val="24"/>
        </w:rPr>
        <w:t>машиннотехнологические</w:t>
      </w:r>
      <w:proofErr w:type="spellEnd"/>
      <w:r w:rsidRPr="00BA3E76">
        <w:rPr>
          <w:rFonts w:ascii="Times New Roman" w:hAnsi="Times New Roman" w:cs="Times New Roman"/>
          <w:sz w:val="24"/>
          <w:szCs w:val="24"/>
        </w:rPr>
        <w:t xml:space="preserve"> станции призваны повышать, с одной стороны, свой вклад в стабилизацию и развитие АПК регионов; с другой – выступать одновременно в роли важнейших интегрированных структур по формированию и использованию новых поколений машин и оборудования в интересах освоения всеми формами хозяйствования высоких технологий.</w:t>
      </w:r>
    </w:p>
    <w:sectPr w:rsidR="00BB2E30" w:rsidRPr="00BA3E76"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BA3E76"/>
    <w:rsid w:val="00496327"/>
    <w:rsid w:val="007923C5"/>
    <w:rsid w:val="00BA3E76"/>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5130</Words>
  <Characters>29243</Characters>
  <Application>Microsoft Office Word</Application>
  <DocSecurity>0</DocSecurity>
  <Lines>243</Lines>
  <Paragraphs>68</Paragraphs>
  <ScaleCrop>false</ScaleCrop>
  <Company/>
  <LinksUpToDate>false</LinksUpToDate>
  <CharactersWithSpaces>34305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2021-04-02T05:01:00Z</dcterms:created>
  <dcterms:modified xsi:type="dcterms:W3CDTF">2021-04-02T05:01:00Z</dcterms:modified>
</cp:coreProperties>
</file>